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SIMSA Executive Meeting - Summer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June 4th, 2020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***Meeting in session*** 5:05pm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Attendees </w:t>
      </w:r>
    </w:p>
    <w:p>
      <w:pPr>
        <w:pStyle w:val="Body"/>
        <w:bidi w:val="0"/>
      </w:pPr>
      <w:r>
        <w:rPr>
          <w:rtl w:val="0"/>
        </w:rPr>
        <w:t>Annalise Benoit, Financial Chair</w:t>
      </w:r>
    </w:p>
    <w:p>
      <w:pPr>
        <w:pStyle w:val="Body"/>
        <w:bidi w:val="0"/>
      </w:pPr>
      <w:r>
        <w:rPr>
          <w:rtl w:val="0"/>
        </w:rPr>
        <w:t>Ashley MacKinnon, Digital Publications Chair</w:t>
      </w:r>
    </w:p>
    <w:p>
      <w:pPr>
        <w:pStyle w:val="Body"/>
        <w:bidi w:val="0"/>
      </w:pPr>
      <w:r>
        <w:rPr>
          <w:rtl w:val="0"/>
        </w:rPr>
        <w:t>Kathleen Pond, Non-Academic Chair</w:t>
      </w:r>
    </w:p>
    <w:p>
      <w:pPr>
        <w:pStyle w:val="Body"/>
        <w:bidi w:val="0"/>
      </w:pPr>
      <w:r>
        <w:rPr>
          <w:rtl w:val="0"/>
        </w:rPr>
        <w:t>Tamanna Moharana, IWB Co-Chair</w:t>
      </w:r>
    </w:p>
    <w:p>
      <w:pPr>
        <w:pStyle w:val="Body"/>
        <w:bidi w:val="0"/>
      </w:pPr>
      <w:r>
        <w:rPr>
          <w:rtl w:val="0"/>
        </w:rPr>
        <w:t>Ratna Dhaliwal, Chair</w:t>
      </w:r>
    </w:p>
    <w:p>
      <w:pPr>
        <w:pStyle w:val="Body"/>
        <w:bidi w:val="0"/>
      </w:pPr>
      <w:r>
        <w:rPr>
          <w:rtl w:val="0"/>
        </w:rPr>
        <w:t>Rachel Moore, IWB Co-Chair</w:t>
      </w:r>
    </w:p>
    <w:p>
      <w:pPr>
        <w:pStyle w:val="Body"/>
        <w:bidi w:val="0"/>
      </w:pPr>
      <w:r>
        <w:rPr>
          <w:rtl w:val="0"/>
        </w:rPr>
        <w:t>Katie Kehoe, Communications Chair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Missing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>Grace Hildebrand, Special Projects Chair</w:t>
      </w:r>
    </w:p>
    <w:p>
      <w:pPr>
        <w:pStyle w:val="Body"/>
        <w:bidi w:val="0"/>
      </w:pPr>
      <w:r>
        <w:rPr>
          <w:rtl w:val="0"/>
        </w:rPr>
        <w:t>Alexis Wilkinson, Academic Chair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Introductions from Ashley, Annalise, Katie, Rachel &amp; Tamanna, Kathleen, Ratna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Executive Meetings over the summer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Communications Chair (Katie)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No meeting in July, next meeting in August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Monthly meetings in the school year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Alexis joins - introduction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Social media update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Digital Publications Chair (Ashley)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FB pages - MLIS group and social group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Website to be updated with new executives, fixing broken links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Orientation Update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Non-Academic Chair (Kathleen)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Email buddies coming soon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Hopeful that there will be some orientation events held in person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There is a current list of incoming students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Emails to match people up [for email buddies coming] in early to mid July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Faculty emails welcoming incoming students starting in July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Faculty emails regarding academic advisors starting in August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Orientation feedback survey to be sent out to returning students - what worked, what didn</w:t>
      </w:r>
      <w:r>
        <w:rPr>
          <w:rtl w:val="0"/>
        </w:rPr>
        <w:t>’</w:t>
      </w:r>
      <w:r>
        <w:rPr>
          <w:rtl w:val="0"/>
        </w:rPr>
        <w:t xml:space="preserve">t, what would translate well to online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Certain career paths or research students want to be covered at orientation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Possible Brightspace page?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All parties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Thesis research and Summer Shine filmed and put on Brightspace page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Can be kept up throughout the year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Meeting with the faculty of Management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Chair (Ratna)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dean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Ratna meeting with [new dean] on Monday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certificates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Ratna</w:t>
      </w:r>
      <w:r>
        <w:rPr>
          <w:rtl w:val="0"/>
        </w:rPr>
        <w:t>’</w:t>
      </w:r>
      <w:r>
        <w:rPr>
          <w:rtl w:val="0"/>
        </w:rPr>
        <w:t xml:space="preserve">s meeting with Sandra tomorrow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Outcome of MCS document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Feedback about tuition hike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Smaller section live chats for lectures?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Concerns about certain software, ergonomics of online fall semester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Opening of common areas?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Compatibility with at-home computers and systems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Accessibility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Tuition increases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All parties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3% hike cap for undergrads, no cap for grads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Sticking with the 3% cap as announced earlier in the semester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Tuition hike necessary when campus buildings will not be in use?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It should not fall on students to fund online transition - the university should have prepared for this years ago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Dr. Balser</w:t>
      </w:r>
      <w:r>
        <w:rPr>
          <w:rtl w:val="0"/>
        </w:rPr>
        <w:t>’</w:t>
      </w:r>
      <w:r>
        <w:rPr>
          <w:rtl w:val="0"/>
        </w:rPr>
        <w:t>s sudden demotion, day before tuition increase was announced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Student feedback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Communications Chair (Katie)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Has the university</w:t>
      </w:r>
      <w:r>
        <w:rPr>
          <w:rtl w:val="0"/>
        </w:rPr>
        <w:t>’</w:t>
      </w:r>
      <w:r>
        <w:rPr>
          <w:rtl w:val="0"/>
        </w:rPr>
        <w:t>s higher ups taken a payout during this time or are their salaries increasing as expected?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should respect Dr. Balser</w:t>
      </w:r>
      <w:r>
        <w:rPr>
          <w:rtl w:val="0"/>
        </w:rPr>
        <w:t>’</w:t>
      </w:r>
      <w:r>
        <w:rPr>
          <w:rtl w:val="0"/>
        </w:rPr>
        <w:t xml:space="preserve">s privacy but the university should be more transparent with their decisions. </w:t>
      </w: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*** Meeting adjourned *** 6:32pm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